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168" w14:textId="77777777" w:rsidR="00156326" w:rsidRPr="00780F11" w:rsidRDefault="00156326" w:rsidP="00156326">
      <w:pPr>
        <w:widowControl/>
        <w:suppressAutoHyphens w:val="0"/>
        <w:autoSpaceDN/>
        <w:jc w:val="center"/>
        <w:textAlignment w:val="auto"/>
        <w:rPr>
          <w:rFonts w:ascii="Calibri" w:eastAsia="Calibri" w:hAnsi="Calibri" w:cs="Times New Roman"/>
          <w:kern w:val="2"/>
          <w:sz w:val="28"/>
          <w:szCs w:val="28"/>
          <w:lang w:eastAsia="en-US" w:bidi="ar-SA"/>
        </w:rPr>
      </w:pPr>
      <w:r w:rsidRPr="00780F11">
        <w:rPr>
          <w:rFonts w:ascii="Calibri" w:eastAsia="Calibri" w:hAnsi="Calibri" w:cs="Times New Roman"/>
          <w:b/>
          <w:bCs/>
          <w:kern w:val="2"/>
          <w:sz w:val="28"/>
          <w:szCs w:val="28"/>
          <w:lang w:eastAsia="en-US" w:bidi="ar-SA"/>
        </w:rPr>
        <w:t>Szentmártonkáta Nagyközség Önkormányzata</w:t>
      </w:r>
    </w:p>
    <w:p w14:paraId="4F7AF94B" w14:textId="77777777" w:rsidR="00156326" w:rsidRPr="00A64736" w:rsidRDefault="00156326" w:rsidP="00156326">
      <w:pPr>
        <w:widowControl/>
        <w:suppressAutoHyphens w:val="0"/>
        <w:autoSpaceDN/>
        <w:textAlignment w:val="auto"/>
        <w:rPr>
          <w:rFonts w:ascii="Calibri" w:eastAsia="Calibri" w:hAnsi="Calibri" w:cs="Times New Roman"/>
          <w:kern w:val="2"/>
          <w:lang w:eastAsia="en-US" w:bidi="ar-SA"/>
        </w:rPr>
      </w:pPr>
      <w:r w:rsidRPr="00780F11">
        <w:rPr>
          <w:rFonts w:ascii="Calibri" w:eastAsia="Calibri" w:hAnsi="Calibri" w:cs="Times New Roman"/>
          <w:kern w:val="2"/>
          <w:sz w:val="22"/>
          <w:szCs w:val="22"/>
          <w:lang w:eastAsia="en-US" w:bidi="ar-SA"/>
        </w:rPr>
        <w:t>                       </w:t>
      </w:r>
      <w:r w:rsidRPr="00780F11">
        <w:rPr>
          <w:rFonts w:ascii="Calibri" w:eastAsia="Calibri" w:hAnsi="Calibri" w:cs="Times New Roman"/>
          <w:kern w:val="2"/>
          <w:sz w:val="22"/>
          <w:szCs w:val="22"/>
          <w:lang w:eastAsia="en-US" w:bidi="ar-SA"/>
        </w:rPr>
        <w:tab/>
      </w:r>
      <w:r w:rsidRPr="00780F11">
        <w:rPr>
          <w:rFonts w:ascii="Calibri" w:eastAsia="Calibri" w:hAnsi="Calibri" w:cs="Times New Roman"/>
          <w:kern w:val="2"/>
          <w:sz w:val="22"/>
          <w:szCs w:val="22"/>
          <w:lang w:eastAsia="en-US" w:bidi="ar-SA"/>
        </w:rPr>
        <w:tab/>
      </w:r>
      <w:r w:rsidRPr="00780F11">
        <w:rPr>
          <w:rFonts w:ascii="Calibri" w:eastAsia="Calibri" w:hAnsi="Calibri" w:cs="Times New Roman"/>
          <w:kern w:val="2"/>
          <w:sz w:val="22"/>
          <w:szCs w:val="22"/>
          <w:lang w:eastAsia="en-US" w:bidi="ar-SA"/>
        </w:rPr>
        <w:tab/>
      </w:r>
      <w:r w:rsidRPr="00780F11">
        <w:rPr>
          <w:rFonts w:ascii="Calibri" w:eastAsia="Calibri" w:hAnsi="Calibri" w:cs="Times New Roman"/>
          <w:kern w:val="2"/>
          <w:sz w:val="22"/>
          <w:szCs w:val="22"/>
          <w:lang w:eastAsia="en-US" w:bidi="ar-SA"/>
        </w:rPr>
        <w:tab/>
      </w:r>
      <w:r w:rsidRPr="00A64736">
        <w:rPr>
          <w:rFonts w:ascii="Calibri" w:eastAsia="Calibri" w:hAnsi="Calibri" w:cs="Times New Roman"/>
          <w:kern w:val="2"/>
          <w:lang w:eastAsia="en-US" w:bidi="ar-SA"/>
        </w:rPr>
        <w:t>pályázatot hirdet</w:t>
      </w:r>
    </w:p>
    <w:p w14:paraId="3BBA9A06" w14:textId="77777777" w:rsidR="00156326" w:rsidRPr="00A64736" w:rsidRDefault="00156326" w:rsidP="00156326">
      <w:pPr>
        <w:widowControl/>
        <w:suppressAutoHyphens w:val="0"/>
        <w:autoSpaceDN/>
        <w:jc w:val="center"/>
        <w:textAlignment w:val="auto"/>
        <w:rPr>
          <w:rFonts w:ascii="Calibri" w:eastAsia="Calibri" w:hAnsi="Calibri" w:cs="Times New Roman"/>
          <w:kern w:val="2"/>
          <w:lang w:eastAsia="en-US" w:bidi="ar-SA"/>
        </w:rPr>
      </w:pPr>
      <w:r w:rsidRPr="00A64736">
        <w:rPr>
          <w:rFonts w:ascii="Calibri" w:eastAsia="Calibri" w:hAnsi="Calibri" w:cs="Times New Roman"/>
          <w:b/>
          <w:bCs/>
          <w:kern w:val="2"/>
          <w:lang w:eastAsia="en-US" w:bidi="ar-SA"/>
        </w:rPr>
        <w:t>Szabó Magda Nagyközségi Könyvtár és Művelődési Ház</w:t>
      </w:r>
    </w:p>
    <w:p w14:paraId="00B3A19D" w14:textId="77777777" w:rsidR="00156326" w:rsidRPr="00A64736" w:rsidRDefault="00156326" w:rsidP="00156326">
      <w:pPr>
        <w:widowControl/>
        <w:suppressAutoHyphens w:val="0"/>
        <w:autoSpaceDN/>
        <w:jc w:val="center"/>
        <w:textAlignment w:val="auto"/>
        <w:rPr>
          <w:rFonts w:ascii="Calibri" w:eastAsia="Calibri" w:hAnsi="Calibri" w:cs="Times New Roman"/>
          <w:kern w:val="2"/>
          <w:lang w:eastAsia="en-US" w:bidi="ar-SA"/>
        </w:rPr>
      </w:pPr>
      <w:r w:rsidRPr="00A64736">
        <w:rPr>
          <w:rFonts w:ascii="Calibri" w:eastAsia="Calibri" w:hAnsi="Calibri" w:cs="Times New Roman"/>
          <w:b/>
          <w:bCs/>
          <w:kern w:val="2"/>
          <w:lang w:eastAsia="en-US" w:bidi="ar-SA"/>
        </w:rPr>
        <w:t>Intézményvezető (igazgató)</w:t>
      </w:r>
    </w:p>
    <w:p w14:paraId="064BB7D1" w14:textId="77777777" w:rsidR="00156326" w:rsidRPr="00A64736" w:rsidRDefault="00156326" w:rsidP="00156326">
      <w:pPr>
        <w:widowControl/>
        <w:suppressAutoHyphens w:val="0"/>
        <w:autoSpaceDN/>
        <w:jc w:val="center"/>
        <w:textAlignment w:val="auto"/>
        <w:rPr>
          <w:rFonts w:ascii="Calibri" w:eastAsia="Calibri" w:hAnsi="Calibri" w:cs="Times New Roman"/>
          <w:kern w:val="2"/>
          <w:lang w:eastAsia="en-US" w:bidi="ar-SA"/>
        </w:rPr>
      </w:pPr>
      <w:r w:rsidRPr="00A64736">
        <w:rPr>
          <w:rFonts w:ascii="Calibri" w:eastAsia="Calibri" w:hAnsi="Calibri" w:cs="Times New Roman"/>
          <w:kern w:val="2"/>
          <w:lang w:eastAsia="en-US" w:bidi="ar-SA"/>
        </w:rPr>
        <w:t>munkakör betöltésére.</w:t>
      </w:r>
    </w:p>
    <w:p w14:paraId="21D76DBF" w14:textId="77777777" w:rsidR="00156326" w:rsidRPr="00780F11" w:rsidRDefault="00156326" w:rsidP="00156326">
      <w:pPr>
        <w:widowControl/>
        <w:suppressAutoHyphens w:val="0"/>
        <w:autoSpaceDN/>
        <w:textAlignment w:val="auto"/>
        <w:rPr>
          <w:rFonts w:ascii="Calibri" w:eastAsia="Calibri" w:hAnsi="Calibri" w:cs="Times New Roman"/>
          <w:b/>
          <w:bCs/>
          <w:kern w:val="2"/>
          <w:sz w:val="22"/>
          <w:szCs w:val="22"/>
          <w:lang w:eastAsia="en-US" w:bidi="ar-SA"/>
        </w:rPr>
      </w:pPr>
    </w:p>
    <w:p w14:paraId="609A0CC9" w14:textId="77777777" w:rsidR="00156326" w:rsidRPr="00A64736" w:rsidRDefault="00156326" w:rsidP="00156326">
      <w:pPr>
        <w:widowControl/>
        <w:suppressAutoHyphens w:val="0"/>
        <w:autoSpaceDN/>
        <w:textAlignment w:val="auto"/>
        <w:rPr>
          <w:rFonts w:ascii="Calibri" w:eastAsia="Calibri" w:hAnsi="Calibri" w:cs="Times New Roman"/>
          <w:kern w:val="2"/>
          <w:lang w:eastAsia="en-US" w:bidi="ar-SA"/>
        </w:rPr>
      </w:pPr>
      <w:r w:rsidRPr="00A64736">
        <w:rPr>
          <w:rFonts w:ascii="Calibri" w:eastAsia="Calibri" w:hAnsi="Calibri" w:cs="Times New Roman"/>
          <w:b/>
          <w:bCs/>
          <w:kern w:val="2"/>
          <w:lang w:eastAsia="en-US" w:bidi="ar-SA"/>
        </w:rPr>
        <w:t xml:space="preserve">A munkaviszony időtartama: </w:t>
      </w:r>
      <w:r w:rsidRPr="00A64736">
        <w:rPr>
          <w:rFonts w:ascii="Calibri" w:eastAsia="Calibri" w:hAnsi="Calibri" w:cs="Times New Roman"/>
          <w:kern w:val="2"/>
          <w:lang w:eastAsia="en-US" w:bidi="ar-SA"/>
        </w:rPr>
        <w:t>határozatlan idejű munkaviszony</w:t>
      </w:r>
    </w:p>
    <w:p w14:paraId="10E9781E" w14:textId="77777777" w:rsidR="00156326" w:rsidRPr="00A64736" w:rsidRDefault="00156326" w:rsidP="00156326">
      <w:pPr>
        <w:widowControl/>
        <w:suppressAutoHyphens w:val="0"/>
        <w:autoSpaceDN/>
        <w:textAlignment w:val="auto"/>
        <w:rPr>
          <w:rFonts w:ascii="Calibri" w:eastAsia="Calibri" w:hAnsi="Calibri" w:cs="Times New Roman"/>
          <w:kern w:val="2"/>
          <w:lang w:eastAsia="en-US" w:bidi="ar-SA"/>
        </w:rPr>
      </w:pPr>
      <w:r w:rsidRPr="00A64736">
        <w:rPr>
          <w:rFonts w:ascii="Calibri" w:eastAsia="Calibri" w:hAnsi="Calibri" w:cs="Times New Roman"/>
          <w:b/>
          <w:bCs/>
          <w:kern w:val="2"/>
          <w:lang w:eastAsia="en-US" w:bidi="ar-SA"/>
        </w:rPr>
        <w:t xml:space="preserve">Foglalkoztatás jellege: </w:t>
      </w:r>
      <w:r w:rsidRPr="00A64736">
        <w:rPr>
          <w:rFonts w:ascii="Calibri" w:eastAsia="Calibri" w:hAnsi="Calibri" w:cs="Times New Roman"/>
          <w:kern w:val="2"/>
          <w:lang w:eastAsia="en-US" w:bidi="ar-SA"/>
        </w:rPr>
        <w:t>Teljes munkaidő</w:t>
      </w:r>
    </w:p>
    <w:p w14:paraId="67B1C0B5" w14:textId="77777777" w:rsidR="00156326" w:rsidRPr="00A64736" w:rsidRDefault="00156326" w:rsidP="00156326">
      <w:pPr>
        <w:widowControl/>
        <w:suppressAutoHyphens w:val="0"/>
        <w:autoSpaceDN/>
        <w:textAlignment w:val="auto"/>
        <w:rPr>
          <w:rFonts w:ascii="Calibri" w:eastAsia="Calibri" w:hAnsi="Calibri" w:cs="Times New Roman"/>
          <w:kern w:val="2"/>
          <w:lang w:eastAsia="en-US" w:bidi="ar-SA"/>
        </w:rPr>
      </w:pPr>
      <w:r w:rsidRPr="00A64736">
        <w:rPr>
          <w:rFonts w:ascii="Calibri" w:eastAsia="Calibri" w:hAnsi="Calibri" w:cs="Times New Roman"/>
          <w:b/>
          <w:bCs/>
          <w:kern w:val="2"/>
          <w:lang w:eastAsia="en-US" w:bidi="ar-SA"/>
        </w:rPr>
        <w:t>A vezetői megbízás időtartama:</w:t>
      </w:r>
    </w:p>
    <w:p w14:paraId="293AC73B" w14:textId="77777777" w:rsidR="00156326" w:rsidRPr="00A64736" w:rsidRDefault="00156326" w:rsidP="00156326">
      <w:pPr>
        <w:widowControl/>
        <w:suppressAutoHyphens w:val="0"/>
        <w:autoSpaceDN/>
        <w:textAlignment w:val="auto"/>
        <w:rPr>
          <w:rFonts w:ascii="Calibri" w:eastAsia="Calibri" w:hAnsi="Calibri" w:cs="Times New Roman"/>
          <w:kern w:val="2"/>
          <w:lang w:eastAsia="en-US" w:bidi="ar-SA"/>
        </w:rPr>
      </w:pPr>
      <w:r w:rsidRPr="00A64736">
        <w:rPr>
          <w:rFonts w:ascii="Calibri" w:eastAsia="Calibri" w:hAnsi="Calibri" w:cs="Times New Roman"/>
          <w:kern w:val="2"/>
          <w:lang w:eastAsia="en-US" w:bidi="ar-SA"/>
        </w:rPr>
        <w:t>A vezetői megbízás határozott időre, 2023.12.01-2028.11.30-ig szól.</w:t>
      </w:r>
    </w:p>
    <w:p w14:paraId="4EF9F65A" w14:textId="77777777" w:rsidR="00156326" w:rsidRPr="00A64736" w:rsidRDefault="00156326" w:rsidP="00156326">
      <w:pPr>
        <w:widowControl/>
        <w:suppressAutoHyphens w:val="0"/>
        <w:autoSpaceDN/>
        <w:textAlignment w:val="auto"/>
        <w:rPr>
          <w:rFonts w:ascii="Calibri" w:eastAsia="Calibri" w:hAnsi="Calibri" w:cs="Times New Roman"/>
          <w:kern w:val="2"/>
          <w:lang w:eastAsia="en-US" w:bidi="ar-SA"/>
        </w:rPr>
      </w:pPr>
      <w:r w:rsidRPr="00A64736">
        <w:rPr>
          <w:rFonts w:ascii="Calibri" w:eastAsia="Calibri" w:hAnsi="Calibri" w:cs="Times New Roman"/>
          <w:b/>
          <w:bCs/>
          <w:kern w:val="2"/>
          <w:lang w:eastAsia="en-US" w:bidi="ar-SA"/>
        </w:rPr>
        <w:t>A munkavégzés helye:</w:t>
      </w:r>
    </w:p>
    <w:p w14:paraId="666CC551" w14:textId="77777777" w:rsidR="00156326" w:rsidRPr="00A64736" w:rsidRDefault="00156326" w:rsidP="00156326">
      <w:pPr>
        <w:widowControl/>
        <w:suppressAutoHyphens w:val="0"/>
        <w:autoSpaceDN/>
        <w:textAlignment w:val="auto"/>
        <w:rPr>
          <w:rFonts w:ascii="Calibri" w:eastAsia="Calibri" w:hAnsi="Calibri" w:cs="Times New Roman"/>
          <w:kern w:val="2"/>
          <w:lang w:eastAsia="en-US" w:bidi="ar-SA"/>
        </w:rPr>
      </w:pPr>
      <w:r w:rsidRPr="00A64736">
        <w:rPr>
          <w:rFonts w:ascii="Calibri" w:eastAsia="Calibri" w:hAnsi="Calibri" w:cs="Times New Roman"/>
          <w:kern w:val="2"/>
          <w:lang w:eastAsia="en-US" w:bidi="ar-SA"/>
        </w:rPr>
        <w:t>Pest megye, 2254 Szentmártonkáta, Rákóczi út 54.</w:t>
      </w:r>
    </w:p>
    <w:p w14:paraId="75DAA078" w14:textId="77777777" w:rsidR="00156326" w:rsidRDefault="00156326" w:rsidP="00156326">
      <w:pPr>
        <w:jc w:val="both"/>
        <w:rPr>
          <w:b/>
          <w:bCs/>
        </w:rPr>
      </w:pPr>
    </w:p>
    <w:p w14:paraId="5F4B18F2" w14:textId="77777777" w:rsidR="00156326" w:rsidRPr="00A64736" w:rsidRDefault="00156326" w:rsidP="00156326">
      <w:pPr>
        <w:jc w:val="both"/>
      </w:pPr>
      <w:r w:rsidRPr="00A64736">
        <w:rPr>
          <w:b/>
          <w:bCs/>
        </w:rPr>
        <w:t>A munkakörbe tartozó, illetve a vezetői megbízással járó lényeges feladatok:</w:t>
      </w:r>
    </w:p>
    <w:p w14:paraId="5F08F7C5" w14:textId="2CAC27B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Az intézmény alapító okiratában meghatározott feladatok ellátásának szervezése. A muzeális intézményekről, a nyilvános könyvtári ellátásról és a közművelődésről szóló 1997. évi CXL. törvényben foglalt könyvtári és közművelődési feladatok ellátása. A város közművelődési tevékenységének, a helyi ünnepségek lebonyolításának, a helyi klubok, önszerveződő közösségek tevékenységének koordinálása. Helyi, térségi kiállítások megszervezése, kulturális versenyek szervezése, lebonyolítása. Rendezvények lebonyolításához pályázatok elkészítése. A </w:t>
      </w:r>
      <w:r>
        <w:rPr>
          <w:rFonts w:eastAsia="Calibri" w:cs="Times New Roman"/>
          <w:kern w:val="2"/>
          <w:lang w:eastAsia="en-US" w:bidi="ar-SA"/>
          <w14:ligatures w14:val="standardContextual"/>
        </w:rPr>
        <w:t>k</w:t>
      </w:r>
      <w:r w:rsidRPr="00A64736">
        <w:rPr>
          <w:rFonts w:eastAsia="Calibri" w:cs="Times New Roman"/>
          <w:kern w:val="2"/>
          <w:lang w:eastAsia="en-US" w:bidi="ar-SA"/>
          <w14:ligatures w14:val="standardContextual"/>
        </w:rPr>
        <w:t xml:space="preserve">önyvtár működtetésével kapcsolatos feladatok ellátása. </w:t>
      </w:r>
    </w:p>
    <w:p w14:paraId="76162411"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Felelős az intézmény szakszerű és törvényes működéséért, takarékos és hatékony gazdálkodásáért, a megbízatása alatt gyakorolja a munkáltatói jogokat az intézményi dolgozók felett, dönt az intézmény működésével kapcsolatban minden olyan ügyben, amelyet jogszabály nem utal más hatáskörébe. Felelős az intézmény gazdálkodásának rendjéért, az éves költségvetésének megbízatása alatt időarányos betartásáért, a költségvetési bevételek megszerzésének teljesítéséért. </w:t>
      </w:r>
    </w:p>
    <w:p w14:paraId="4A72A8C5" w14:textId="77777777" w:rsidR="00156326" w:rsidRDefault="00156326" w:rsidP="00156326">
      <w:pPr>
        <w:jc w:val="both"/>
        <w:rPr>
          <w:b/>
          <w:bCs/>
        </w:rPr>
      </w:pPr>
    </w:p>
    <w:p w14:paraId="2BC16C81" w14:textId="77777777" w:rsidR="00156326" w:rsidRPr="00A64736" w:rsidRDefault="00156326" w:rsidP="00156326">
      <w:pPr>
        <w:jc w:val="both"/>
      </w:pPr>
      <w:r w:rsidRPr="00A64736">
        <w:rPr>
          <w:b/>
          <w:bCs/>
        </w:rPr>
        <w:t>Munkabér és juttatások:</w:t>
      </w:r>
    </w:p>
    <w:p w14:paraId="366C49A9" w14:textId="77777777" w:rsidR="00156326" w:rsidRPr="00A64736" w:rsidRDefault="00156326" w:rsidP="00156326">
      <w:pPr>
        <w:jc w:val="both"/>
      </w:pPr>
      <w:r w:rsidRPr="00A64736">
        <w:t>Az munkabér megállapítására a kulturális intézményekben foglalkoztatottak közalkalmazotti jogviszonyának átalakulásáról, valamint egyes kulturális tárgyú törvények módosításáról szóló 2020. évi XXXII. törvény alapján a munkabér megállapítására és egyéb juttatásokra a Munka Törvénykönyvéről szóló 2012. évi I. törvény rendelkezései az irányadók.</w:t>
      </w:r>
    </w:p>
    <w:p w14:paraId="7352A618"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44BACE6B" w14:textId="77777777" w:rsidR="00156326" w:rsidRPr="00A6473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r w:rsidRPr="00A64736">
        <w:rPr>
          <w:rFonts w:eastAsia="Calibri" w:cs="Times New Roman"/>
          <w:b/>
          <w:bCs/>
          <w:kern w:val="2"/>
          <w:lang w:eastAsia="en-US" w:bidi="ar-SA"/>
          <w14:ligatures w14:val="standardContextual"/>
        </w:rPr>
        <w:t>A munkakör betöltésének feltételei:</w:t>
      </w:r>
    </w:p>
    <w:p w14:paraId="4D8DC7B2"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 cselekvőképesség, büntetlen előélet és nem áll a tevékenység folytatását kizáró foglalkozástól eltiltás hatálya alatt, valamint megfelel a kulturális intézményben foglalkoztatottak munkaköreiről és foglalkoztatási követelményeiről, az intézményvezetői pályázat lefolytatásának rendjéről, valamint egyes kulturális tárgyú rendeletek módosításáról szóló 39/2020. (X. 30.) EMMI rendeletben előírt képesítési és egyéb feltételeknek; </w:t>
      </w:r>
    </w:p>
    <w:p w14:paraId="5332D5EC"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 A kulturális intézményben foglalkoztatottak munkaköreiről és foglalkoztatási követelményeiről, az intézményvezetői pályázat lefolytatásának rendjéről, valamint egyes kulturális tárgyú rendeletek módosításáról szóló 39/2020. (X.30.) EMMI rendeletben (továbbiakban: Rendelet) foglaltaknak megfelelően a kulturális intézmény intézménytípusának megfelelően legalább az egyik intézménytípus kapcsán az intézményvezetőre az 1. mellékletben meghatározott, követelményeknek való megfelelés; </w:t>
      </w:r>
    </w:p>
    <w:p w14:paraId="6045ABE7"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 államháztartási és vezetési ismereteket nyújtó, legalább 120 órás képzés (a továbbiakban: képzés) igazolt elvégzése, ennek hiányában a vezető állású munkavállalói munkakör betöltését követő két éven belül köteles a képzést elvégezni, és az azt igazoló okiratot be kell mutatni a </w:t>
      </w:r>
      <w:r w:rsidRPr="00A64736">
        <w:rPr>
          <w:rFonts w:eastAsia="Calibri" w:cs="Times New Roman"/>
          <w:kern w:val="2"/>
          <w:lang w:eastAsia="en-US" w:bidi="ar-SA"/>
          <w14:ligatures w14:val="standardContextual"/>
        </w:rPr>
        <w:lastRenderedPageBreak/>
        <w:t>munkáltatói jogkör gyakorlójának. Aki a képzést határidőben nem végzi el, és a képzés elvégzését igazoló okiratot nem mutatja be, a munkakörben nem foglalkoztatható tovább. Mentesül a képzés elvégzésének kötelezettsége alól, aki jogász vagy közgazdász szakképzettséggel rendelkezik, vagy a képzést az intézményvezetői munkakör betöltését megelőzően elvégezte, és azt okirattal igazolja;</w:t>
      </w:r>
    </w:p>
    <w:p w14:paraId="6BE0AFB5"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25C19716" w14:textId="77777777" w:rsidR="00156326" w:rsidRPr="00A6473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r w:rsidRPr="00A64736">
        <w:rPr>
          <w:rFonts w:eastAsia="Calibri" w:cs="Times New Roman"/>
          <w:b/>
          <w:bCs/>
          <w:kern w:val="2"/>
          <w:lang w:eastAsia="en-US" w:bidi="ar-SA"/>
          <w14:ligatures w14:val="standardContextual"/>
        </w:rPr>
        <w:t>A pályázatnak tartalmaznia kell:</w:t>
      </w:r>
    </w:p>
    <w:p w14:paraId="0ECDE2DD"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a pályázó részletes szakmai önéletrajzát, részletes szakmai és vezetési programját (a szakmai helyzetelemzésre épülő fejlesztési elképzeléssel) amely tartalmazza Szentmártonkáta Nagyközség kulturális életének megújulására vonatkozó elképzeléseit, koncepcióját;</w:t>
      </w:r>
    </w:p>
    <w:p w14:paraId="0B84F0C9"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 a pályázati felhívásban megfogalmazott feltételek teljesítésének hitelt érdemlő igazolását (iskolai végzettségek, szakképzettségek, szakképesítést tanúsító okirat(ok) és egyéb végzettségek, bizonyítványok másolata). </w:t>
      </w:r>
    </w:p>
    <w:p w14:paraId="061600DA"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Munkabérre vonatkozó igény megjelölését;</w:t>
      </w:r>
    </w:p>
    <w:p w14:paraId="152B56A8"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3AA82BFF" w14:textId="77777777" w:rsidR="00156326" w:rsidRPr="00A6473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r w:rsidRPr="00A64736">
        <w:rPr>
          <w:rFonts w:eastAsia="Calibri" w:cs="Times New Roman"/>
          <w:b/>
          <w:bCs/>
          <w:kern w:val="2"/>
          <w:lang w:eastAsia="en-US" w:bidi="ar-SA"/>
          <w14:ligatures w14:val="standardContextual"/>
        </w:rPr>
        <w:t>A pályázathoz csatolni kell:</w:t>
      </w:r>
    </w:p>
    <w:p w14:paraId="60AC9B9E"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a pályázó 3 hónapnál nem régebbi hatósági erkölcsi bizonyítványát, amely tartalmazza azt, hogy büntetlen előéletű és a betöltendő munkakör ellátásához szükséges tevékenység folytatását kizáró foglalkozástól eltiltás hatálya alatt nem áll;</w:t>
      </w:r>
    </w:p>
    <w:p w14:paraId="58DAEF43"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a Rendelet 1. melléklet szerinti elvárt végzettsége(</w:t>
      </w:r>
      <w:proofErr w:type="spellStart"/>
      <w:r w:rsidRPr="00A64736">
        <w:rPr>
          <w:rFonts w:eastAsia="Calibri" w:cs="Times New Roman"/>
          <w:kern w:val="2"/>
          <w:lang w:eastAsia="en-US" w:bidi="ar-SA"/>
          <w14:ligatures w14:val="standardContextual"/>
        </w:rPr>
        <w:t>ke</w:t>
      </w:r>
      <w:proofErr w:type="spellEnd"/>
      <w:r w:rsidRPr="00A64736">
        <w:rPr>
          <w:rFonts w:eastAsia="Calibri" w:cs="Times New Roman"/>
          <w:kern w:val="2"/>
          <w:lang w:eastAsia="en-US" w:bidi="ar-SA"/>
          <w14:ligatures w14:val="standardContextual"/>
        </w:rPr>
        <w:t>) igazoló dokumentumok hitelesített másolatait;</w:t>
      </w:r>
    </w:p>
    <w:p w14:paraId="6219C8A3"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a Rendelet 1. melléklete szerinti elvárt szakmai és vezetői gyakorlatot, és elvárt tudományos tevékenység meglétét igazoló dokumentumokat;</w:t>
      </w:r>
    </w:p>
    <w:p w14:paraId="1232F341"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korábbi munkaviszonyokra vonatkozó igazolásokat;</w:t>
      </w:r>
    </w:p>
    <w:p w14:paraId="47AAB684"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 A kulturális intézményben foglalkoztatottak munkaköreiről és foglalkoztatási követelményeiről, az intézményvezetői pályázat lefolytatásának rendjéről, valamint egyes kulturális tárgyú rendeletek módosításáról szóló 39/2020. (X.30.) EMMI rendelet 4. § (1) bekezdésében előírt tanfolyam elvégzését igazoló okirat hiteles másolatát, annak hiányában nyilatkozat arról, hogy a pályázó a megbízás kezdetétől számított két éven belül a tanfolyamot elvégzi; </w:t>
      </w:r>
    </w:p>
    <w:p w14:paraId="7B28BEBD"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 nyilatkozatot arról, hogy a pályázó a pályázati anyagában foglalt személyes adatainak a pályázati eljárással összefüggésben szükséges kezeléséhez hozzájárul; </w:t>
      </w:r>
    </w:p>
    <w:p w14:paraId="652A623A"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 </w:t>
      </w:r>
      <w:r w:rsidRPr="00A64736">
        <w:t xml:space="preserve">Az </w:t>
      </w:r>
      <w:proofErr w:type="spellStart"/>
      <w:r w:rsidRPr="00A64736">
        <w:t>Infotv</w:t>
      </w:r>
      <w:proofErr w:type="spellEnd"/>
      <w:r w:rsidRPr="00A64736">
        <w:t>. 5.§ (1) bekezdés b) pontja alapján hozzájárul pályázata tartalmának a pályázat elbírálásában, a kinevezésben közreműködő személyek általi megismeréséhez</w:t>
      </w:r>
    </w:p>
    <w:p w14:paraId="260737CB"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nyilatkozat az Mt. 211. § szerinti összeférhetetlenség hiányáról;</w:t>
      </w:r>
    </w:p>
    <w:p w14:paraId="7DF42FB9"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nyilatkozat arról, hogy a pályázó nem áll cselekvőképességet kizáró vagy korlátozó gondnokság alatt;</w:t>
      </w:r>
    </w:p>
    <w:p w14:paraId="1BD7C944"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nyilatkozat arról, hogy a pályázatának a Szakértő Bizottság, a Képviselő-testület Bizottságai és a Képviselő-testület nyilvános ülésen történő tárgyalásához hozzájárul, vagy kéri zárt ülés tartását.</w:t>
      </w:r>
    </w:p>
    <w:p w14:paraId="4050EF53"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nyilatkozat arról, hogy a vagyonnyilatkozat-tételi kötelezettséget a pályázó megbízása esetén teljesíti.</w:t>
      </w:r>
    </w:p>
    <w:p w14:paraId="7BFA10C6"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43628307"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b/>
          <w:bCs/>
          <w:kern w:val="2"/>
          <w:lang w:eastAsia="en-US" w:bidi="ar-SA"/>
          <w14:ligatures w14:val="standardContextual"/>
        </w:rPr>
        <w:t>Munkabér és juttatások:</w:t>
      </w:r>
      <w:r w:rsidRPr="00A64736">
        <w:rPr>
          <w:rFonts w:eastAsia="Calibri" w:cs="Times New Roman"/>
          <w:kern w:val="2"/>
          <w:lang w:eastAsia="en-US" w:bidi="ar-SA"/>
          <w14:ligatures w14:val="standardContextual"/>
        </w:rPr>
        <w:t xml:space="preserve"> Megegyezés szerint.</w:t>
      </w:r>
    </w:p>
    <w:p w14:paraId="35496A34"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5C7C0B61"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b/>
          <w:bCs/>
          <w:kern w:val="2"/>
          <w:lang w:eastAsia="en-US" w:bidi="ar-SA"/>
          <w14:ligatures w14:val="standardContextual"/>
        </w:rPr>
        <w:t xml:space="preserve">A munkakör </w:t>
      </w:r>
      <w:proofErr w:type="spellStart"/>
      <w:r w:rsidRPr="00A64736">
        <w:rPr>
          <w:rFonts w:eastAsia="Calibri" w:cs="Times New Roman"/>
          <w:b/>
          <w:bCs/>
          <w:kern w:val="2"/>
          <w:lang w:eastAsia="en-US" w:bidi="ar-SA"/>
          <w14:ligatures w14:val="standardContextual"/>
        </w:rPr>
        <w:t>betölthetőségének</w:t>
      </w:r>
      <w:proofErr w:type="spellEnd"/>
      <w:r w:rsidRPr="00A64736">
        <w:rPr>
          <w:rFonts w:eastAsia="Calibri" w:cs="Times New Roman"/>
          <w:b/>
          <w:bCs/>
          <w:kern w:val="2"/>
          <w:lang w:eastAsia="en-US" w:bidi="ar-SA"/>
          <w14:ligatures w14:val="standardContextual"/>
        </w:rPr>
        <w:t xml:space="preserve"> időpontja:</w:t>
      </w:r>
    </w:p>
    <w:p w14:paraId="1DCD74D0"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A munkakör legkorábban 2023. december 1. napjától tölthető be.</w:t>
      </w:r>
    </w:p>
    <w:p w14:paraId="6E070A9A"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1F2EBB3F"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b/>
          <w:bCs/>
          <w:kern w:val="2"/>
          <w:lang w:eastAsia="en-US" w:bidi="ar-SA"/>
          <w14:ligatures w14:val="standardContextual"/>
        </w:rPr>
        <w:t>A pályázat benyújtásának határideje:</w:t>
      </w:r>
      <w:r w:rsidRPr="00A64736">
        <w:rPr>
          <w:rFonts w:eastAsia="Calibri" w:cs="Times New Roman"/>
          <w:kern w:val="2"/>
          <w:lang w:eastAsia="en-US" w:bidi="ar-SA"/>
          <w14:ligatures w14:val="standardContextual"/>
        </w:rPr>
        <w:t> 2023. augusztus 25. 16.00 óra</w:t>
      </w:r>
    </w:p>
    <w:p w14:paraId="5ED218C1"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3D0C9F25"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28423206"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0E85D305"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b/>
          <w:bCs/>
          <w:kern w:val="2"/>
          <w:lang w:eastAsia="en-US" w:bidi="ar-SA"/>
          <w14:ligatures w14:val="standardContextual"/>
        </w:rPr>
        <w:t>A pályázatok benyújtásának módja:</w:t>
      </w:r>
    </w:p>
    <w:p w14:paraId="3EFD1B31" w14:textId="637C63E8" w:rsidR="00156326" w:rsidRPr="00A64736" w:rsidRDefault="00156326" w:rsidP="00156326">
      <w:pPr>
        <w:pStyle w:val="Listaszerbekezds"/>
        <w:widowControl/>
        <w:numPr>
          <w:ilvl w:val="0"/>
          <w:numId w:val="1"/>
        </w:numPr>
        <w:suppressAutoHyphens w:val="0"/>
        <w:autoSpaceDN/>
        <w:jc w:val="both"/>
        <w:textAlignment w:val="auto"/>
        <w:rPr>
          <w:rFonts w:eastAsia="Calibri" w:cs="Times New Roman"/>
          <w:kern w:val="2"/>
          <w:szCs w:val="24"/>
          <w:lang w:eastAsia="en-US" w:bidi="ar-SA"/>
          <w14:ligatures w14:val="standardContextual"/>
        </w:rPr>
      </w:pPr>
      <w:r w:rsidRPr="00A64736">
        <w:rPr>
          <w:rFonts w:eastAsia="Calibri" w:cs="Times New Roman"/>
          <w:kern w:val="2"/>
          <w:szCs w:val="24"/>
          <w:lang w:eastAsia="en-US" w:bidi="ar-SA"/>
          <w14:ligatures w14:val="standardContextual"/>
        </w:rPr>
        <w:t xml:space="preserve">személyesen dr. </w:t>
      </w:r>
      <w:proofErr w:type="spellStart"/>
      <w:r w:rsidRPr="00A64736">
        <w:rPr>
          <w:rFonts w:eastAsia="Calibri" w:cs="Times New Roman"/>
          <w:kern w:val="2"/>
          <w:szCs w:val="24"/>
          <w:lang w:eastAsia="en-US" w:bidi="ar-SA"/>
          <w14:ligatures w14:val="standardContextual"/>
        </w:rPr>
        <w:t>Boér</w:t>
      </w:r>
      <w:proofErr w:type="spellEnd"/>
      <w:r w:rsidRPr="00A64736">
        <w:rPr>
          <w:rFonts w:eastAsia="Calibri" w:cs="Times New Roman"/>
          <w:kern w:val="2"/>
          <w:szCs w:val="24"/>
          <w:lang w:eastAsia="en-US" w:bidi="ar-SA"/>
          <w14:ligatures w14:val="standardContextual"/>
        </w:rPr>
        <w:t xml:space="preserve"> Imre Hunor Szentmártonkáta Nagyközség Polgármestere részére történő átadással (2254 Szentmártonkáta, Rákóczi út 52/c.)</w:t>
      </w:r>
      <w:r>
        <w:rPr>
          <w:rFonts w:eastAsia="Calibri" w:cs="Times New Roman"/>
          <w:kern w:val="2"/>
          <w:szCs w:val="24"/>
          <w:lang w:eastAsia="en-US" w:bidi="ar-SA"/>
          <w14:ligatures w14:val="standardContextual"/>
        </w:rPr>
        <w:t>.</w:t>
      </w:r>
      <w:r w:rsidRPr="00A64736">
        <w:rPr>
          <w:rFonts w:eastAsia="Calibri" w:cs="Times New Roman"/>
          <w:kern w:val="2"/>
          <w:szCs w:val="24"/>
          <w:lang w:eastAsia="en-US" w:bidi="ar-SA"/>
          <w14:ligatures w14:val="standardContextual"/>
        </w:rPr>
        <w:t xml:space="preserve"> Kérjük a borítékon feltüntetni … azonosító számot, valamint a beosztás megnevezését: Intézményvezetői pályázat vagy </w:t>
      </w:r>
    </w:p>
    <w:p w14:paraId="0F08FF5F" w14:textId="77777777" w:rsidR="00156326" w:rsidRPr="00A64736" w:rsidRDefault="00156326" w:rsidP="00156326">
      <w:pPr>
        <w:pStyle w:val="Listaszerbekezds"/>
        <w:widowControl/>
        <w:numPr>
          <w:ilvl w:val="0"/>
          <w:numId w:val="1"/>
        </w:numPr>
        <w:suppressAutoHyphens w:val="0"/>
        <w:autoSpaceDN/>
        <w:jc w:val="both"/>
        <w:textAlignment w:val="auto"/>
        <w:rPr>
          <w:rFonts w:eastAsia="Calibri" w:cs="Times New Roman"/>
          <w:kern w:val="2"/>
          <w:szCs w:val="24"/>
          <w:lang w:eastAsia="en-US" w:bidi="ar-SA"/>
          <w14:ligatures w14:val="standardContextual"/>
        </w:rPr>
      </w:pPr>
      <w:r w:rsidRPr="00A64736">
        <w:rPr>
          <w:rFonts w:eastAsia="Calibri" w:cs="Times New Roman"/>
          <w:kern w:val="2"/>
          <w:szCs w:val="24"/>
          <w:lang w:eastAsia="en-US" w:bidi="ar-SA"/>
          <w14:ligatures w14:val="standardContextual"/>
        </w:rPr>
        <w:t xml:space="preserve">elektronikus úton dr. </w:t>
      </w:r>
      <w:proofErr w:type="spellStart"/>
      <w:r w:rsidRPr="00A64736">
        <w:rPr>
          <w:rFonts w:eastAsia="Calibri" w:cs="Times New Roman"/>
          <w:kern w:val="2"/>
          <w:szCs w:val="24"/>
          <w:lang w:eastAsia="en-US" w:bidi="ar-SA"/>
          <w14:ligatures w14:val="standardContextual"/>
        </w:rPr>
        <w:t>Boér</w:t>
      </w:r>
      <w:proofErr w:type="spellEnd"/>
      <w:r w:rsidRPr="00A64736">
        <w:rPr>
          <w:rFonts w:eastAsia="Calibri" w:cs="Times New Roman"/>
          <w:kern w:val="2"/>
          <w:szCs w:val="24"/>
          <w:lang w:eastAsia="en-US" w:bidi="ar-SA"/>
          <w14:ligatures w14:val="standardContextual"/>
        </w:rPr>
        <w:t xml:space="preserve"> Imre Hunor polgármester részére a </w:t>
      </w:r>
      <w:hyperlink r:id="rId5" w:history="1">
        <w:r w:rsidRPr="00A64736">
          <w:rPr>
            <w:rStyle w:val="Hiperhivatkozs"/>
            <w:rFonts w:eastAsia="Calibri" w:cs="Times New Roman"/>
            <w:kern w:val="2"/>
            <w:szCs w:val="24"/>
            <w:lang w:eastAsia="en-US" w:bidi="ar-SA"/>
            <w14:ligatures w14:val="standardContextual"/>
          </w:rPr>
          <w:t>polgarmester@szentmartonkata.hu</w:t>
        </w:r>
      </w:hyperlink>
      <w:r w:rsidRPr="00A64736">
        <w:rPr>
          <w:rFonts w:eastAsia="Calibri" w:cs="Times New Roman"/>
          <w:kern w:val="2"/>
          <w:szCs w:val="24"/>
          <w:lang w:eastAsia="en-US" w:bidi="ar-SA"/>
          <w14:ligatures w14:val="standardContextual"/>
        </w:rPr>
        <w:t xml:space="preserve"> e-mail címen keresztül. </w:t>
      </w:r>
    </w:p>
    <w:p w14:paraId="67398772"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250E1980" w14:textId="77777777" w:rsidR="00156326" w:rsidRPr="00A6473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r w:rsidRPr="00A64736">
        <w:rPr>
          <w:rFonts w:eastAsia="Calibri" w:cs="Times New Roman"/>
          <w:b/>
          <w:bCs/>
          <w:kern w:val="2"/>
          <w:lang w:eastAsia="en-US" w:bidi="ar-SA"/>
          <w14:ligatures w14:val="standardContextual"/>
        </w:rPr>
        <w:t xml:space="preserve">A pályázat elbírálásának rendje: </w:t>
      </w:r>
    </w:p>
    <w:p w14:paraId="28F50B5C"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A pályázót a pályázati határidő lejártát követő 30 napon belül a munkáltatói jogkör gyakorlója által létrehozott a kulturális intézmény alapfeladatait érintően szakértelemmel rendelkező tagokból álló bizottság hallgatja meg.</w:t>
      </w:r>
    </w:p>
    <w:p w14:paraId="5BC18350"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Szentmártonkáta Önkormányzatának Képviselő-testületi ülését megelőzően a Képviselő-testület Bizottságai hallgatják meg a pályázókat. </w:t>
      </w:r>
    </w:p>
    <w:p w14:paraId="29D78B6D"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A pályázat kizárólag akkor érvényes, ha a pályamunka az összes tartalmi és formai követelményeknek egyaránt megfelel és határidőn belül benyújtásra kerül. Hiánypótlásra nincs lehetőség, az érvénytelen pályázat kizárásra kerül a pályázati eljárásból. </w:t>
      </w:r>
    </w:p>
    <w:p w14:paraId="4D0C95A3"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Szentmártonkáta Nagyközség Önkormányzatának Képviselő-testülete a pályázati eljárás eredménytelenné nyilvánításának jogát fenntartja.</w:t>
      </w:r>
    </w:p>
    <w:p w14:paraId="76D55B2A" w14:textId="77777777" w:rsidR="0015632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p>
    <w:p w14:paraId="72174900" w14:textId="77777777" w:rsidR="00156326" w:rsidRPr="00A64736" w:rsidRDefault="00156326" w:rsidP="00156326">
      <w:pPr>
        <w:widowControl/>
        <w:suppressAutoHyphens w:val="0"/>
        <w:autoSpaceDN/>
        <w:jc w:val="both"/>
        <w:textAlignment w:val="auto"/>
        <w:rPr>
          <w:rFonts w:eastAsia="Calibri" w:cs="Times New Roman"/>
          <w:b/>
          <w:bCs/>
          <w:kern w:val="2"/>
          <w:lang w:eastAsia="en-US" w:bidi="ar-SA"/>
          <w14:ligatures w14:val="standardContextual"/>
        </w:rPr>
      </w:pPr>
      <w:r w:rsidRPr="00A64736">
        <w:rPr>
          <w:rFonts w:eastAsia="Calibri" w:cs="Times New Roman"/>
          <w:b/>
          <w:bCs/>
          <w:kern w:val="2"/>
          <w:lang w:eastAsia="en-US" w:bidi="ar-SA"/>
          <w14:ligatures w14:val="standardContextual"/>
        </w:rPr>
        <w:t xml:space="preserve">Az elbírálás határideje: </w:t>
      </w:r>
    </w:p>
    <w:p w14:paraId="025870D3"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A szakértelemmel rendelkező tagokból álló bizottság meghallgatását követően Szentmártonkáta Nagyközség Önkormányzatának Képviselő-testülete a következő soros ülésén dönt. </w:t>
      </w:r>
    </w:p>
    <w:p w14:paraId="15ED10D1" w14:textId="77777777" w:rsidR="00156326" w:rsidRPr="00A64736" w:rsidRDefault="00156326" w:rsidP="00156326">
      <w:pPr>
        <w:widowControl/>
        <w:suppressAutoHyphens w:val="0"/>
        <w:autoSpaceDN/>
        <w:jc w:val="both"/>
        <w:textAlignment w:val="auto"/>
        <w:rPr>
          <w:rFonts w:eastAsia="Calibri" w:cs="Times New Roman"/>
          <w:kern w:val="2"/>
          <w:lang w:eastAsia="en-US" w:bidi="ar-SA"/>
          <w14:ligatures w14:val="standardContextual"/>
        </w:rPr>
      </w:pPr>
      <w:r w:rsidRPr="00A64736">
        <w:rPr>
          <w:rFonts w:eastAsia="Calibri" w:cs="Times New Roman"/>
          <w:kern w:val="2"/>
          <w:lang w:eastAsia="en-US" w:bidi="ar-SA"/>
          <w14:ligatures w14:val="standardContextual"/>
        </w:rPr>
        <w:t xml:space="preserve">A pályázati kiírással kapcsolatosan további információt dr. </w:t>
      </w:r>
      <w:proofErr w:type="spellStart"/>
      <w:r w:rsidRPr="00A64736">
        <w:rPr>
          <w:rFonts w:eastAsia="Calibri" w:cs="Times New Roman"/>
          <w:kern w:val="2"/>
          <w:lang w:eastAsia="en-US" w:bidi="ar-SA"/>
          <w14:ligatures w14:val="standardContextual"/>
        </w:rPr>
        <w:t>Boér</w:t>
      </w:r>
      <w:proofErr w:type="spellEnd"/>
      <w:r w:rsidRPr="00A64736">
        <w:rPr>
          <w:rFonts w:eastAsia="Calibri" w:cs="Times New Roman"/>
          <w:kern w:val="2"/>
          <w:lang w:eastAsia="en-US" w:bidi="ar-SA"/>
          <w14:ligatures w14:val="standardContextual"/>
        </w:rPr>
        <w:t xml:space="preserve"> Imre Hunor Polgármester nyújt a 29/462-101/1. melléken, vagy 20/334-80-81 telefonszámon.</w:t>
      </w:r>
    </w:p>
    <w:p w14:paraId="42AAE451" w14:textId="77777777" w:rsidR="00156326" w:rsidRDefault="00156326" w:rsidP="00156326">
      <w:pPr>
        <w:jc w:val="both"/>
        <w:rPr>
          <w:b/>
          <w:bCs/>
        </w:rPr>
      </w:pPr>
    </w:p>
    <w:p w14:paraId="3105BF5C" w14:textId="77777777" w:rsidR="00156326" w:rsidRPr="00A64736" w:rsidRDefault="00156326" w:rsidP="00156326">
      <w:pPr>
        <w:jc w:val="both"/>
      </w:pPr>
      <w:r w:rsidRPr="00A64736">
        <w:rPr>
          <w:b/>
          <w:bCs/>
        </w:rPr>
        <w:t>A pályázat elbírálásának határideje:</w:t>
      </w:r>
      <w:r w:rsidRPr="00A64736">
        <w:t> 2023. november 29.</w:t>
      </w:r>
    </w:p>
    <w:p w14:paraId="448AEE49" w14:textId="77777777" w:rsidR="00156326" w:rsidRDefault="00156326" w:rsidP="00156326">
      <w:pPr>
        <w:jc w:val="both"/>
        <w:rPr>
          <w:b/>
          <w:bCs/>
        </w:rPr>
      </w:pPr>
    </w:p>
    <w:p w14:paraId="20E43366" w14:textId="77777777" w:rsidR="00156326" w:rsidRPr="00A64736" w:rsidRDefault="00156326" w:rsidP="00156326">
      <w:pPr>
        <w:jc w:val="both"/>
      </w:pPr>
      <w:r w:rsidRPr="00A64736">
        <w:rPr>
          <w:b/>
          <w:bCs/>
        </w:rPr>
        <w:t>A pályázati kiírás közzétételének helye, ideje: </w:t>
      </w:r>
      <w:r w:rsidRPr="00A64736">
        <w:t>2023. július 21.</w:t>
      </w:r>
    </w:p>
    <w:p w14:paraId="6D949177" w14:textId="77777777" w:rsidR="00156326" w:rsidRPr="00A64736" w:rsidRDefault="00156326" w:rsidP="00156326">
      <w:pPr>
        <w:jc w:val="both"/>
      </w:pPr>
      <w:hyperlink r:id="rId6" w:history="1">
        <w:r w:rsidRPr="00A64736">
          <w:rPr>
            <w:rStyle w:val="Hiperhivatkozs"/>
          </w:rPr>
          <w:t>https://szentmartonkata.asp.lgov.hu/</w:t>
        </w:r>
      </w:hyperlink>
    </w:p>
    <w:p w14:paraId="779D7205" w14:textId="77777777" w:rsidR="00156326" w:rsidRPr="00A64736" w:rsidRDefault="00156326" w:rsidP="00156326">
      <w:pPr>
        <w:jc w:val="both"/>
      </w:pPr>
      <w:hyperlink r:id="rId7" w:history="1">
        <w:r w:rsidRPr="00A64736">
          <w:rPr>
            <w:rStyle w:val="Hiperhivatkozs"/>
          </w:rPr>
          <w:t>https://szabomagdakonyvtar.hu/</w:t>
        </w:r>
      </w:hyperlink>
    </w:p>
    <w:p w14:paraId="13A695D1" w14:textId="77777777" w:rsidR="009C43C8" w:rsidRDefault="009C43C8"/>
    <w:sectPr w:rsidR="009C4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669"/>
    <w:multiLevelType w:val="hybridMultilevel"/>
    <w:tmpl w:val="3174B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4832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26"/>
    <w:rsid w:val="00156326"/>
    <w:rsid w:val="009C43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A66D"/>
  <w15:chartTrackingRefBased/>
  <w15:docId w15:val="{FF36B1F6-82D7-4796-B8C6-43AB1431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1563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56326"/>
    <w:pPr>
      <w:ind w:left="720"/>
    </w:pPr>
    <w:rPr>
      <w:szCs w:val="21"/>
    </w:rPr>
  </w:style>
  <w:style w:type="character" w:styleId="Hiperhivatkozs">
    <w:name w:val="Hyperlink"/>
    <w:basedOn w:val="Bekezdsalapbettpusa"/>
    <w:uiPriority w:val="99"/>
    <w:unhideWhenUsed/>
    <w:rsid w:val="0015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zabomagdakonyv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zentmartonkata.asp.lgov.hu/" TargetMode="External"/><Relationship Id="rId5" Type="http://schemas.openxmlformats.org/officeDocument/2006/relationships/hyperlink" Target="mailto:polgarmester@szentmartonkata.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7056</Characters>
  <Application>Microsoft Office Word</Application>
  <DocSecurity>0</DocSecurity>
  <Lines>58</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Szentmártonkáta Könyvtár</dc:creator>
  <cp:keywords/>
  <dc:description/>
  <cp:lastModifiedBy>Szentmártonkáta Könyvtár</cp:lastModifiedBy>
  <cp:revision>1</cp:revision>
  <dcterms:created xsi:type="dcterms:W3CDTF">2023-07-20T14:07:00Z</dcterms:created>
  <dcterms:modified xsi:type="dcterms:W3CDTF">2023-07-20T14:08:00Z</dcterms:modified>
</cp:coreProperties>
</file>